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AF8DD" w14:textId="77777777" w:rsidR="000035BD" w:rsidRDefault="000035BD">
      <w:pPr>
        <w:contextualSpacing/>
      </w:pPr>
    </w:p>
    <w:p w14:paraId="175A3A3D" w14:textId="77777777" w:rsidR="00BB54D4" w:rsidRDefault="00BB54D4">
      <w:pPr>
        <w:contextualSpacing/>
      </w:pPr>
    </w:p>
    <w:p w14:paraId="7B78E4B0" w14:textId="77777777" w:rsidR="00BB54D4" w:rsidRDefault="00BB54D4">
      <w:pPr>
        <w:contextualSpacing/>
      </w:pPr>
    </w:p>
    <w:p w14:paraId="67EA2C6C" w14:textId="77777777" w:rsidR="00BB54D4" w:rsidRDefault="00BB54D4">
      <w:pPr>
        <w:contextualSpacing/>
      </w:pPr>
    </w:p>
    <w:p w14:paraId="1DB70813" w14:textId="77777777" w:rsidR="00BB54D4" w:rsidRDefault="00BB54D4">
      <w:pPr>
        <w:contextualSpacing/>
      </w:pPr>
    </w:p>
    <w:p w14:paraId="11BD7668" w14:textId="77777777" w:rsidR="00BB54D4" w:rsidRDefault="00BB54D4">
      <w:pPr>
        <w:contextualSpacing/>
      </w:pPr>
    </w:p>
    <w:p w14:paraId="2C741B6B" w14:textId="77777777" w:rsidR="00BB54D4" w:rsidRDefault="00954A6F" w:rsidP="00BB54D4">
      <w:pPr>
        <w:pStyle w:val="DGHeader"/>
        <w:contextualSpacing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Program </w:t>
      </w:r>
      <w:r w:rsidR="008543C9">
        <w:rPr>
          <w:rFonts w:asciiTheme="minorHAnsi" w:hAnsiTheme="minorHAnsi"/>
          <w:b/>
          <w:sz w:val="36"/>
        </w:rPr>
        <w:t>overview leader welcome</w:t>
      </w:r>
    </w:p>
    <w:p w14:paraId="7D4CB514" w14:textId="73638172" w:rsidR="00954A6F" w:rsidRDefault="00954A6F" w:rsidP="00954A6F">
      <w:pPr>
        <w:spacing w:after="160"/>
        <w:contextualSpacing/>
        <w:rPr>
          <w:rFonts w:ascii="Calibri" w:hAnsi="Calibri"/>
          <w:sz w:val="22"/>
          <w:szCs w:val="22"/>
        </w:rPr>
      </w:pPr>
      <w:r w:rsidRPr="00954A6F">
        <w:rPr>
          <w:rFonts w:ascii="Calibri" w:hAnsi="Calibri"/>
          <w:b/>
          <w:sz w:val="22"/>
          <w:szCs w:val="22"/>
        </w:rPr>
        <w:t>Subject:</w:t>
      </w:r>
      <w:r w:rsidR="00F34C47">
        <w:rPr>
          <w:rFonts w:ascii="Calibri" w:hAnsi="Calibri"/>
          <w:sz w:val="22"/>
          <w:szCs w:val="22"/>
        </w:rPr>
        <w:t xml:space="preserve"> A healthier community starts with healthy employees</w:t>
      </w:r>
      <w:r w:rsidR="009336D0">
        <w:rPr>
          <w:rFonts w:ascii="Calibri" w:hAnsi="Calibri"/>
          <w:sz w:val="22"/>
          <w:szCs w:val="22"/>
        </w:rPr>
        <w:t xml:space="preserve">. </w:t>
      </w:r>
    </w:p>
    <w:p w14:paraId="02CBBEF9" w14:textId="77777777" w:rsidR="00E543AE" w:rsidRPr="00954A6F" w:rsidRDefault="00E543AE" w:rsidP="00954A6F">
      <w:pPr>
        <w:spacing w:after="160"/>
        <w:contextualSpacing/>
        <w:rPr>
          <w:rFonts w:ascii="Calibri" w:hAnsi="Calibri"/>
          <w:sz w:val="22"/>
          <w:szCs w:val="22"/>
        </w:rPr>
      </w:pPr>
    </w:p>
    <w:p w14:paraId="5D6A0FED" w14:textId="26CDB77B" w:rsidR="00954A6F" w:rsidRPr="00954A6F" w:rsidRDefault="00954A6F" w:rsidP="00954A6F">
      <w:pPr>
        <w:spacing w:after="160"/>
        <w:contextualSpacing/>
        <w:rPr>
          <w:rFonts w:ascii="Calibri" w:hAnsi="Calibri"/>
          <w:sz w:val="22"/>
          <w:szCs w:val="22"/>
        </w:rPr>
      </w:pPr>
      <w:r w:rsidRPr="00954A6F">
        <w:rPr>
          <w:rFonts w:ascii="Calibri" w:hAnsi="Calibri"/>
          <w:sz w:val="22"/>
          <w:szCs w:val="22"/>
        </w:rPr>
        <w:t xml:space="preserve">Let’s face it, good health is important for employees and for our company’s bottom line. </w:t>
      </w:r>
      <w:r w:rsidR="00F34C47">
        <w:rPr>
          <w:rFonts w:ascii="Calibri" w:hAnsi="Calibri"/>
          <w:sz w:val="22"/>
          <w:szCs w:val="22"/>
        </w:rPr>
        <w:t xml:space="preserve">But it goes beyond the scope of business. Good health is good </w:t>
      </w:r>
      <w:r w:rsidR="00F81C52">
        <w:rPr>
          <w:rFonts w:ascii="Calibri" w:hAnsi="Calibri"/>
          <w:sz w:val="22"/>
          <w:szCs w:val="22"/>
        </w:rPr>
        <w:t xml:space="preserve">for </w:t>
      </w:r>
      <w:r w:rsidR="008A55EA">
        <w:rPr>
          <w:rFonts w:ascii="Calibri" w:hAnsi="Calibri"/>
          <w:sz w:val="22"/>
          <w:szCs w:val="22"/>
        </w:rPr>
        <w:t xml:space="preserve">our employees, their families and our community. </w:t>
      </w:r>
      <w:r w:rsidR="00F34C47">
        <w:rPr>
          <w:rFonts w:ascii="Calibri" w:hAnsi="Calibri"/>
          <w:sz w:val="22"/>
          <w:szCs w:val="22"/>
        </w:rPr>
        <w:t xml:space="preserve"> </w:t>
      </w:r>
      <w:r w:rsidRPr="00954A6F">
        <w:rPr>
          <w:rFonts w:ascii="Calibri" w:hAnsi="Calibri"/>
          <w:sz w:val="22"/>
          <w:szCs w:val="22"/>
        </w:rPr>
        <w:t>To support employee</w:t>
      </w:r>
      <w:r w:rsidR="005B538E">
        <w:rPr>
          <w:rFonts w:ascii="Calibri" w:hAnsi="Calibri"/>
          <w:sz w:val="22"/>
          <w:szCs w:val="22"/>
        </w:rPr>
        <w:t>, family, and community</w:t>
      </w:r>
      <w:r w:rsidRPr="00954A6F">
        <w:rPr>
          <w:rFonts w:ascii="Calibri" w:hAnsi="Calibri"/>
          <w:sz w:val="22"/>
          <w:szCs w:val="22"/>
        </w:rPr>
        <w:t xml:space="preserve"> well-being, </w:t>
      </w:r>
      <w:r w:rsidR="00532D81">
        <w:rPr>
          <w:rFonts w:ascii="Calibri" w:hAnsi="Calibri"/>
          <w:sz w:val="22"/>
          <w:szCs w:val="22"/>
        </w:rPr>
        <w:t xml:space="preserve">we have aligned with other [insert community name] employers to </w:t>
      </w:r>
      <w:r w:rsidR="00D06FE5">
        <w:rPr>
          <w:rFonts w:ascii="Calibri" w:hAnsi="Calibri"/>
          <w:sz w:val="22"/>
          <w:szCs w:val="22"/>
        </w:rPr>
        <w:t xml:space="preserve">provide our employees with tools to improve their health and well-being, and </w:t>
      </w:r>
      <w:r w:rsidR="00532D81">
        <w:rPr>
          <w:rFonts w:ascii="Calibri" w:hAnsi="Calibri"/>
          <w:sz w:val="22"/>
          <w:szCs w:val="22"/>
        </w:rPr>
        <w:t xml:space="preserve">offer a consistent community health and well-being solution. </w:t>
      </w:r>
      <w:r w:rsidR="00D06FE5">
        <w:rPr>
          <w:rFonts w:ascii="Calibri" w:hAnsi="Calibri"/>
          <w:sz w:val="22"/>
          <w:szCs w:val="22"/>
        </w:rPr>
        <w:t xml:space="preserve">This </w:t>
      </w:r>
      <w:r w:rsidRPr="00954A6F">
        <w:rPr>
          <w:rFonts w:ascii="Calibri" w:hAnsi="Calibri"/>
          <w:sz w:val="22"/>
          <w:szCs w:val="22"/>
        </w:rPr>
        <w:t>health and well-being program</w:t>
      </w:r>
      <w:r w:rsidR="00D06FE5">
        <w:rPr>
          <w:rFonts w:ascii="Calibri" w:hAnsi="Calibri"/>
          <w:sz w:val="22"/>
          <w:szCs w:val="22"/>
        </w:rPr>
        <w:t xml:space="preserve"> </w:t>
      </w:r>
      <w:r w:rsidRPr="00954A6F">
        <w:rPr>
          <w:rFonts w:ascii="Calibri" w:hAnsi="Calibri"/>
          <w:sz w:val="22"/>
          <w:szCs w:val="22"/>
        </w:rPr>
        <w:t>launches on [</w:t>
      </w:r>
      <w:r w:rsidRPr="00954A6F">
        <w:rPr>
          <w:rFonts w:ascii="Calibri" w:hAnsi="Calibri"/>
          <w:sz w:val="22"/>
          <w:szCs w:val="22"/>
          <w:highlight w:val="yellow"/>
        </w:rPr>
        <w:t>date</w:t>
      </w:r>
      <w:r w:rsidRPr="00954A6F">
        <w:rPr>
          <w:rFonts w:ascii="Calibri" w:hAnsi="Calibri"/>
          <w:sz w:val="22"/>
          <w:szCs w:val="22"/>
        </w:rPr>
        <w:t>]. Employees can use this program to help make health a priority. And the best part – it can all be done right from their smartphone. Please join me in supporting employee participation.</w:t>
      </w:r>
    </w:p>
    <w:p w14:paraId="48F1DD27" w14:textId="77777777" w:rsidR="00954A6F" w:rsidRPr="00954A6F" w:rsidRDefault="00954A6F" w:rsidP="00954A6F">
      <w:pPr>
        <w:spacing w:after="160"/>
        <w:contextualSpacing/>
        <w:rPr>
          <w:rFonts w:ascii="Calibri" w:hAnsi="Calibri"/>
          <w:sz w:val="22"/>
          <w:szCs w:val="22"/>
        </w:rPr>
      </w:pPr>
    </w:p>
    <w:p w14:paraId="01BDFAC9" w14:textId="77777777" w:rsidR="00954A6F" w:rsidRDefault="00954A6F" w:rsidP="00954A6F">
      <w:pPr>
        <w:spacing w:after="160"/>
        <w:contextualSpacing/>
        <w:rPr>
          <w:rFonts w:ascii="Calibri" w:hAnsi="Calibri"/>
          <w:sz w:val="22"/>
          <w:szCs w:val="22"/>
        </w:rPr>
      </w:pPr>
      <w:r w:rsidRPr="00954A6F">
        <w:rPr>
          <w:rFonts w:ascii="Calibri" w:hAnsi="Calibri"/>
          <w:sz w:val="22"/>
          <w:szCs w:val="22"/>
        </w:rPr>
        <w:t>I encourage you to share the importance of our health and well-being program</w:t>
      </w:r>
      <w:r w:rsidR="00F34C47">
        <w:rPr>
          <w:rFonts w:ascii="Calibri" w:hAnsi="Calibri"/>
          <w:sz w:val="22"/>
          <w:szCs w:val="22"/>
        </w:rPr>
        <w:t>. Participation in the program will have your employees taking steps to live their health</w:t>
      </w:r>
      <w:r w:rsidR="00025FC6">
        <w:rPr>
          <w:rFonts w:ascii="Calibri" w:hAnsi="Calibri"/>
          <w:sz w:val="22"/>
          <w:szCs w:val="22"/>
        </w:rPr>
        <w:t>iest</w:t>
      </w:r>
      <w:r w:rsidR="00F34C47">
        <w:rPr>
          <w:rFonts w:ascii="Calibri" w:hAnsi="Calibri"/>
          <w:sz w:val="22"/>
          <w:szCs w:val="22"/>
        </w:rPr>
        <w:t xml:space="preserve"> life</w:t>
      </w:r>
      <w:r w:rsidR="00025FC6">
        <w:rPr>
          <w:rFonts w:ascii="Calibri" w:hAnsi="Calibri"/>
          <w:sz w:val="22"/>
          <w:szCs w:val="22"/>
        </w:rPr>
        <w:t xml:space="preserve">. </w:t>
      </w:r>
      <w:r w:rsidR="005B538E">
        <w:rPr>
          <w:rFonts w:ascii="Calibri" w:hAnsi="Calibri"/>
          <w:sz w:val="22"/>
          <w:szCs w:val="22"/>
        </w:rPr>
        <w:t>Let’s strive</w:t>
      </w:r>
      <w:r w:rsidR="00F34C47">
        <w:rPr>
          <w:rFonts w:ascii="Calibri" w:hAnsi="Calibri"/>
          <w:sz w:val="22"/>
          <w:szCs w:val="22"/>
        </w:rPr>
        <w:t xml:space="preserve"> </w:t>
      </w:r>
      <w:r w:rsidR="00025FC6">
        <w:rPr>
          <w:rFonts w:ascii="Calibri" w:hAnsi="Calibri"/>
          <w:sz w:val="22"/>
          <w:szCs w:val="22"/>
        </w:rPr>
        <w:t>for better health and a better c</w:t>
      </w:r>
      <w:r w:rsidR="00F34C47">
        <w:rPr>
          <w:rFonts w:ascii="Calibri" w:hAnsi="Calibri"/>
          <w:sz w:val="22"/>
          <w:szCs w:val="22"/>
        </w:rPr>
        <w:t xml:space="preserve">ommunity, together. </w:t>
      </w:r>
      <w:r w:rsidRPr="00954A6F">
        <w:rPr>
          <w:rFonts w:ascii="Calibri" w:hAnsi="Calibri"/>
          <w:sz w:val="22"/>
          <w:szCs w:val="22"/>
        </w:rPr>
        <w:t xml:space="preserve"> </w:t>
      </w:r>
    </w:p>
    <w:p w14:paraId="704AADC9" w14:textId="77777777" w:rsidR="0022027D" w:rsidRPr="00954A6F" w:rsidRDefault="0022027D" w:rsidP="00954A6F">
      <w:pPr>
        <w:spacing w:after="160"/>
        <w:contextualSpacing/>
        <w:rPr>
          <w:rFonts w:ascii="Calibri" w:hAnsi="Calibri"/>
          <w:sz w:val="22"/>
          <w:szCs w:val="22"/>
        </w:rPr>
      </w:pPr>
    </w:p>
    <w:p w14:paraId="7BF9DDC5" w14:textId="77777777" w:rsidR="00954A6F" w:rsidRDefault="00954A6F" w:rsidP="00954A6F">
      <w:pPr>
        <w:spacing w:after="160"/>
        <w:contextualSpacing/>
        <w:rPr>
          <w:rFonts w:ascii="Calibri" w:hAnsi="Calibri"/>
          <w:sz w:val="22"/>
          <w:szCs w:val="22"/>
        </w:rPr>
      </w:pPr>
      <w:r w:rsidRPr="00954A6F">
        <w:rPr>
          <w:rFonts w:ascii="Calibri" w:hAnsi="Calibri"/>
          <w:sz w:val="22"/>
          <w:szCs w:val="22"/>
        </w:rPr>
        <w:t>Here’s what your team members need to do:</w:t>
      </w:r>
    </w:p>
    <w:p w14:paraId="3BBDD91C" w14:textId="77777777" w:rsidR="000938FF" w:rsidRPr="00954A6F" w:rsidRDefault="000938FF" w:rsidP="00954A6F">
      <w:pPr>
        <w:spacing w:after="160"/>
        <w:contextualSpacing/>
        <w:rPr>
          <w:rFonts w:ascii="Calibri" w:hAnsi="Calibri"/>
          <w:sz w:val="22"/>
          <w:szCs w:val="22"/>
        </w:rPr>
      </w:pPr>
    </w:p>
    <w:p w14:paraId="7D3EDB76" w14:textId="3B621F93" w:rsidR="00954A6F" w:rsidRPr="00954A6F" w:rsidRDefault="00954A6F" w:rsidP="00954A6F">
      <w:pPr>
        <w:numPr>
          <w:ilvl w:val="0"/>
          <w:numId w:val="2"/>
        </w:numPr>
        <w:spacing w:after="160" w:line="259" w:lineRule="auto"/>
        <w:contextualSpacing/>
        <w:rPr>
          <w:rFonts w:ascii="Calibri" w:hAnsi="Calibri" w:cs="Calibri Light"/>
          <w:sz w:val="22"/>
          <w:szCs w:val="22"/>
        </w:rPr>
      </w:pPr>
      <w:r w:rsidRPr="00954A6F">
        <w:rPr>
          <w:rFonts w:ascii="Calibri" w:hAnsi="Calibri" w:cs="Calibri Light"/>
          <w:b/>
          <w:sz w:val="22"/>
          <w:szCs w:val="22"/>
        </w:rPr>
        <w:t>Assess their health.</w:t>
      </w:r>
      <w:r w:rsidRPr="00954A6F">
        <w:rPr>
          <w:rFonts w:ascii="Calibri" w:hAnsi="Calibri" w:cs="Calibri Light"/>
          <w:sz w:val="22"/>
          <w:szCs w:val="22"/>
        </w:rPr>
        <w:t xml:space="preserve"> </w:t>
      </w:r>
      <w:r w:rsidR="00532D81">
        <w:rPr>
          <w:rFonts w:ascii="Calibri" w:hAnsi="Calibri" w:cs="Calibri Light"/>
          <w:sz w:val="22"/>
          <w:szCs w:val="22"/>
        </w:rPr>
        <w:t>Employees</w:t>
      </w:r>
      <w:r w:rsidR="00532D81" w:rsidRPr="00954A6F">
        <w:rPr>
          <w:rFonts w:ascii="Calibri" w:hAnsi="Calibri" w:cs="Calibri Light"/>
          <w:sz w:val="22"/>
          <w:szCs w:val="22"/>
        </w:rPr>
        <w:t xml:space="preserve"> </w:t>
      </w:r>
      <w:r w:rsidRPr="00954A6F">
        <w:rPr>
          <w:rFonts w:ascii="Calibri" w:hAnsi="Calibri" w:cs="Calibri Light"/>
          <w:sz w:val="22"/>
          <w:szCs w:val="22"/>
        </w:rPr>
        <w:t>[</w:t>
      </w:r>
      <w:r w:rsidRPr="00954A6F">
        <w:rPr>
          <w:rFonts w:ascii="Calibri" w:hAnsi="Calibri" w:cs="Calibri Light"/>
          <w:sz w:val="22"/>
          <w:szCs w:val="22"/>
          <w:highlight w:val="yellow"/>
        </w:rPr>
        <w:t>and covered spouses</w:t>
      </w:r>
      <w:r w:rsidRPr="00954A6F">
        <w:rPr>
          <w:rFonts w:ascii="Calibri" w:hAnsi="Calibri" w:cs="Calibri Light"/>
          <w:sz w:val="22"/>
          <w:szCs w:val="22"/>
        </w:rPr>
        <w:t>] must take the health assessment by [</w:t>
      </w:r>
      <w:r w:rsidRPr="00954A6F">
        <w:rPr>
          <w:rFonts w:ascii="Calibri" w:hAnsi="Calibri" w:cs="Calibri Light"/>
          <w:sz w:val="22"/>
          <w:szCs w:val="22"/>
          <w:highlight w:val="yellow"/>
        </w:rPr>
        <w:t>date</w:t>
      </w:r>
      <w:r w:rsidRPr="00954A6F">
        <w:rPr>
          <w:rFonts w:ascii="Calibri" w:hAnsi="Calibri" w:cs="Calibri Light"/>
          <w:sz w:val="22"/>
          <w:szCs w:val="22"/>
        </w:rPr>
        <w:t>]. It’s quick, easy and completely confident</w:t>
      </w:r>
      <w:r w:rsidR="000938FF">
        <w:rPr>
          <w:rFonts w:ascii="Calibri" w:hAnsi="Calibri" w:cs="Calibri Light"/>
          <w:sz w:val="22"/>
          <w:szCs w:val="22"/>
        </w:rPr>
        <w:t xml:space="preserve">ial. Plus, they’ll get </w:t>
      </w:r>
      <w:r w:rsidRPr="00954A6F">
        <w:rPr>
          <w:rFonts w:ascii="Calibri" w:hAnsi="Calibri" w:cs="Calibri Light"/>
          <w:sz w:val="22"/>
          <w:szCs w:val="22"/>
        </w:rPr>
        <w:t>a snapshot of their current health status.</w:t>
      </w:r>
      <w:r w:rsidRPr="00954A6F">
        <w:rPr>
          <w:rFonts w:ascii="Calibri" w:hAnsi="Calibri" w:cs="Calibri Light"/>
          <w:sz w:val="22"/>
          <w:szCs w:val="22"/>
        </w:rPr>
        <w:br/>
      </w:r>
    </w:p>
    <w:p w14:paraId="6F764B54" w14:textId="77777777" w:rsidR="00954A6F" w:rsidRPr="00954A6F" w:rsidRDefault="00954A6F" w:rsidP="00954A6F">
      <w:pPr>
        <w:numPr>
          <w:ilvl w:val="0"/>
          <w:numId w:val="2"/>
        </w:numPr>
        <w:spacing w:after="160" w:line="259" w:lineRule="auto"/>
        <w:contextualSpacing/>
        <w:rPr>
          <w:rFonts w:ascii="Calibri" w:hAnsi="Calibri" w:cs="Calibri Light"/>
          <w:sz w:val="22"/>
          <w:szCs w:val="22"/>
        </w:rPr>
      </w:pPr>
      <w:r w:rsidRPr="00954A6F">
        <w:rPr>
          <w:rFonts w:ascii="Calibri" w:hAnsi="Calibri" w:cs="Calibri Light"/>
          <w:b/>
          <w:sz w:val="22"/>
          <w:szCs w:val="22"/>
        </w:rPr>
        <w:t>Complete well-being activities.</w:t>
      </w:r>
      <w:r w:rsidRPr="00954A6F">
        <w:rPr>
          <w:rFonts w:ascii="Calibri" w:hAnsi="Calibri" w:cs="Calibri Light"/>
          <w:sz w:val="22"/>
          <w:szCs w:val="22"/>
        </w:rPr>
        <w:t xml:space="preserve"> Employees will use their health assessment results to choose activities that best align with their health needs. Activities need to be completed by [</w:t>
      </w:r>
      <w:r w:rsidRPr="00954A6F">
        <w:rPr>
          <w:rFonts w:ascii="Calibri" w:hAnsi="Calibri" w:cs="Calibri Light"/>
          <w:sz w:val="22"/>
          <w:szCs w:val="22"/>
          <w:highlight w:val="yellow"/>
        </w:rPr>
        <w:t>date</w:t>
      </w:r>
      <w:r w:rsidRPr="00954A6F">
        <w:rPr>
          <w:rFonts w:ascii="Calibri" w:hAnsi="Calibri" w:cs="Calibri Light"/>
          <w:sz w:val="22"/>
          <w:szCs w:val="22"/>
        </w:rPr>
        <w:t>].</w:t>
      </w:r>
      <w:r w:rsidRPr="00954A6F">
        <w:rPr>
          <w:rFonts w:ascii="Calibri" w:hAnsi="Calibri" w:cs="Calibri Light"/>
          <w:sz w:val="22"/>
          <w:szCs w:val="22"/>
        </w:rPr>
        <w:br/>
      </w:r>
    </w:p>
    <w:p w14:paraId="2834D352" w14:textId="77777777" w:rsidR="00954A6F" w:rsidRPr="00FA2F09" w:rsidRDefault="00954A6F" w:rsidP="00954A6F">
      <w:pPr>
        <w:numPr>
          <w:ilvl w:val="0"/>
          <w:numId w:val="2"/>
        </w:numPr>
        <w:spacing w:after="160" w:line="259" w:lineRule="auto"/>
        <w:contextualSpacing/>
        <w:rPr>
          <w:rFonts w:ascii="Calibri" w:hAnsi="Calibri" w:cs="Calibri Light"/>
          <w:sz w:val="22"/>
          <w:szCs w:val="22"/>
          <w:highlight w:val="yellow"/>
        </w:rPr>
      </w:pPr>
      <w:r w:rsidRPr="00FA2F09">
        <w:rPr>
          <w:rFonts w:ascii="Calibri" w:hAnsi="Calibri" w:cs="Calibri Light"/>
          <w:b/>
          <w:sz w:val="22"/>
          <w:szCs w:val="22"/>
          <w:highlight w:val="yellow"/>
        </w:rPr>
        <w:t xml:space="preserve">Feel great. Get rewarded. </w:t>
      </w:r>
      <w:r w:rsidR="000938FF" w:rsidRPr="00FA2F09">
        <w:rPr>
          <w:rFonts w:cs="Calibri Light"/>
          <w:sz w:val="22"/>
          <w:szCs w:val="22"/>
          <w:highlight w:val="yellow"/>
        </w:rPr>
        <w:t xml:space="preserve">By completing the [program requirements] </w:t>
      </w:r>
      <w:r w:rsidRPr="00FA2F09">
        <w:rPr>
          <w:rFonts w:ascii="Calibri" w:hAnsi="Calibri" w:cs="Calibri Light"/>
          <w:sz w:val="22"/>
          <w:szCs w:val="22"/>
          <w:highlight w:val="yellow"/>
        </w:rPr>
        <w:t>on time, employees [and covered spouses] will earn [reward].</w:t>
      </w:r>
    </w:p>
    <w:p w14:paraId="0D9BC9BB" w14:textId="77777777" w:rsidR="00954A6F" w:rsidRPr="00954A6F" w:rsidRDefault="00954A6F" w:rsidP="00954A6F">
      <w:pPr>
        <w:spacing w:after="160"/>
        <w:contextualSpacing/>
        <w:rPr>
          <w:rFonts w:ascii="Calibri" w:hAnsi="Calibri"/>
          <w:sz w:val="22"/>
          <w:szCs w:val="22"/>
        </w:rPr>
      </w:pPr>
    </w:p>
    <w:p w14:paraId="2C96D5B7" w14:textId="575A0195" w:rsidR="00954A6F" w:rsidRPr="00954A6F" w:rsidRDefault="00954A6F" w:rsidP="00954A6F">
      <w:pPr>
        <w:spacing w:after="160"/>
        <w:contextualSpacing/>
        <w:rPr>
          <w:rFonts w:ascii="Calibri" w:hAnsi="Calibri"/>
          <w:sz w:val="22"/>
          <w:szCs w:val="22"/>
        </w:rPr>
      </w:pPr>
      <w:r w:rsidRPr="00954A6F">
        <w:rPr>
          <w:rFonts w:ascii="Calibri" w:hAnsi="Calibri"/>
          <w:sz w:val="22"/>
          <w:szCs w:val="22"/>
        </w:rPr>
        <w:t xml:space="preserve">Join me in supporting the health and well-being of our </w:t>
      </w:r>
      <w:r w:rsidR="00532D81">
        <w:rPr>
          <w:rFonts w:ascii="Calibri" w:hAnsi="Calibri"/>
          <w:sz w:val="22"/>
          <w:szCs w:val="22"/>
        </w:rPr>
        <w:t>employees</w:t>
      </w:r>
      <w:r w:rsidR="00F34C47">
        <w:rPr>
          <w:rFonts w:ascii="Calibri" w:hAnsi="Calibri"/>
          <w:sz w:val="22"/>
          <w:szCs w:val="22"/>
        </w:rPr>
        <w:t xml:space="preserve">, </w:t>
      </w:r>
      <w:r w:rsidRPr="00954A6F">
        <w:rPr>
          <w:rFonts w:ascii="Calibri" w:hAnsi="Calibri"/>
          <w:sz w:val="22"/>
          <w:szCs w:val="22"/>
        </w:rPr>
        <w:t>organization</w:t>
      </w:r>
      <w:r w:rsidR="00F34C47">
        <w:rPr>
          <w:rFonts w:ascii="Calibri" w:hAnsi="Calibri"/>
          <w:sz w:val="22"/>
          <w:szCs w:val="22"/>
        </w:rPr>
        <w:t>, and community</w:t>
      </w:r>
      <w:r w:rsidRPr="00954A6F">
        <w:rPr>
          <w:rFonts w:ascii="Calibri" w:hAnsi="Calibri"/>
          <w:sz w:val="22"/>
          <w:szCs w:val="22"/>
        </w:rPr>
        <w:t>. You’re critical to our success. Stay tuned for more information. In the meantime, talk to your employees about participating.</w:t>
      </w:r>
    </w:p>
    <w:p w14:paraId="31918B99" w14:textId="77777777" w:rsidR="00954A6F" w:rsidRPr="00954A6F" w:rsidRDefault="00954A6F" w:rsidP="00954A6F">
      <w:pPr>
        <w:spacing w:after="160"/>
        <w:contextualSpacing/>
        <w:rPr>
          <w:rFonts w:ascii="Calibri" w:hAnsi="Calibri"/>
          <w:sz w:val="22"/>
          <w:szCs w:val="22"/>
        </w:rPr>
      </w:pPr>
    </w:p>
    <w:p w14:paraId="37A53650" w14:textId="77777777" w:rsidR="00954A6F" w:rsidRPr="00954A6F" w:rsidRDefault="00954A6F" w:rsidP="00954A6F">
      <w:pPr>
        <w:spacing w:after="160"/>
        <w:contextualSpacing/>
        <w:rPr>
          <w:rFonts w:ascii="Calibri" w:hAnsi="Calibri"/>
          <w:sz w:val="22"/>
          <w:szCs w:val="22"/>
        </w:rPr>
      </w:pPr>
      <w:r w:rsidRPr="00954A6F">
        <w:rPr>
          <w:rFonts w:ascii="Calibri" w:hAnsi="Calibri"/>
          <w:sz w:val="22"/>
          <w:szCs w:val="22"/>
        </w:rPr>
        <w:t>For more information, visit [</w:t>
      </w:r>
      <w:r w:rsidRPr="00954A6F">
        <w:rPr>
          <w:rFonts w:ascii="Calibri" w:hAnsi="Calibri"/>
          <w:sz w:val="22"/>
          <w:szCs w:val="22"/>
          <w:highlight w:val="yellow"/>
        </w:rPr>
        <w:t>FAQ link</w:t>
      </w:r>
      <w:r w:rsidRPr="00954A6F">
        <w:rPr>
          <w:rFonts w:ascii="Calibri" w:hAnsi="Calibri"/>
          <w:sz w:val="22"/>
          <w:szCs w:val="22"/>
        </w:rPr>
        <w:t>]</w:t>
      </w:r>
    </w:p>
    <w:p w14:paraId="58216AB6" w14:textId="77777777" w:rsidR="00954A6F" w:rsidRPr="00954A6F" w:rsidRDefault="00954A6F" w:rsidP="00954A6F">
      <w:pPr>
        <w:spacing w:after="160"/>
        <w:contextualSpacing/>
        <w:rPr>
          <w:rFonts w:ascii="Calibri" w:hAnsi="Calibri"/>
          <w:sz w:val="22"/>
          <w:szCs w:val="22"/>
        </w:rPr>
      </w:pPr>
    </w:p>
    <w:p w14:paraId="1507A52E" w14:textId="77777777" w:rsidR="00954A6F" w:rsidRPr="00954A6F" w:rsidRDefault="00954A6F" w:rsidP="00954A6F">
      <w:pPr>
        <w:spacing w:after="160"/>
        <w:contextualSpacing/>
        <w:rPr>
          <w:rFonts w:ascii="Calibri" w:hAnsi="Calibri"/>
          <w:sz w:val="22"/>
          <w:szCs w:val="22"/>
        </w:rPr>
      </w:pPr>
      <w:r w:rsidRPr="00954A6F">
        <w:rPr>
          <w:rFonts w:ascii="Calibri" w:hAnsi="Calibri"/>
          <w:sz w:val="22"/>
          <w:szCs w:val="22"/>
        </w:rPr>
        <w:t xml:space="preserve">In good health, </w:t>
      </w:r>
    </w:p>
    <w:p w14:paraId="6158A01D" w14:textId="77777777" w:rsidR="00954A6F" w:rsidRPr="00954A6F" w:rsidRDefault="00954A6F" w:rsidP="00954A6F">
      <w:pPr>
        <w:spacing w:after="160"/>
        <w:contextualSpacing/>
        <w:rPr>
          <w:rFonts w:ascii="Calibri" w:hAnsi="Calibri"/>
          <w:sz w:val="22"/>
          <w:szCs w:val="22"/>
        </w:rPr>
      </w:pPr>
    </w:p>
    <w:p w14:paraId="3C9B461B" w14:textId="082E0095" w:rsidR="00BB54D4" w:rsidRPr="00FA2F09" w:rsidRDefault="00954A6F" w:rsidP="00FA2F09">
      <w:pPr>
        <w:spacing w:after="160"/>
        <w:contextualSpacing/>
        <w:rPr>
          <w:rFonts w:ascii="Calibri" w:hAnsi="Calibri"/>
          <w:sz w:val="22"/>
          <w:szCs w:val="22"/>
        </w:rPr>
      </w:pPr>
      <w:r w:rsidRPr="00954A6F">
        <w:rPr>
          <w:rFonts w:ascii="Calibri" w:hAnsi="Calibri"/>
          <w:sz w:val="22"/>
          <w:szCs w:val="22"/>
          <w:highlight w:val="yellow"/>
        </w:rPr>
        <w:t>Leader signature</w:t>
      </w:r>
      <w:bookmarkStart w:id="0" w:name="_GoBack"/>
      <w:bookmarkEnd w:id="0"/>
    </w:p>
    <w:sectPr w:rsidR="00BB54D4" w:rsidRPr="00FA2F09" w:rsidSect="00F43A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2C261" w14:textId="77777777" w:rsidR="00F737A0" w:rsidRDefault="00F737A0" w:rsidP="005B4E3D">
      <w:r>
        <w:separator/>
      </w:r>
    </w:p>
  </w:endnote>
  <w:endnote w:type="continuationSeparator" w:id="0">
    <w:p w14:paraId="1BE852D8" w14:textId="77777777" w:rsidR="00F737A0" w:rsidRDefault="00F737A0" w:rsidP="005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70B5E" w14:textId="77777777" w:rsidR="00F737A0" w:rsidRDefault="00F737A0" w:rsidP="005B4E3D">
      <w:r>
        <w:separator/>
      </w:r>
    </w:p>
  </w:footnote>
  <w:footnote w:type="continuationSeparator" w:id="0">
    <w:p w14:paraId="2F2FB958" w14:textId="77777777" w:rsidR="00F737A0" w:rsidRDefault="00F737A0" w:rsidP="005B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FCB5" w14:textId="77777777" w:rsidR="005B4E3D" w:rsidRDefault="003A17DF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36A689E1" wp14:editId="2E04474B">
          <wp:simplePos x="0" y="0"/>
          <wp:positionH relativeFrom="column">
            <wp:posOffset>-907415</wp:posOffset>
          </wp:positionH>
          <wp:positionV relativeFrom="paragraph">
            <wp:posOffset>-446405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B9B"/>
    <w:multiLevelType w:val="hybridMultilevel"/>
    <w:tmpl w:val="129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6443"/>
    <w:multiLevelType w:val="hybridMultilevel"/>
    <w:tmpl w:val="47B2C85C"/>
    <w:lvl w:ilvl="0" w:tplc="53AA1016">
      <w:start w:val="1"/>
      <w:numFmt w:val="bullet"/>
      <w:pStyle w:val="DG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MjE1MLM0MTM2MTdT0lEKTi0uzszPAykwrAUAhRwRzCwAAAA="/>
  </w:docVars>
  <w:rsids>
    <w:rsidRoot w:val="00C85C7D"/>
    <w:rsid w:val="000035BD"/>
    <w:rsid w:val="00025FC6"/>
    <w:rsid w:val="00056F6E"/>
    <w:rsid w:val="00093452"/>
    <w:rsid w:val="000938FF"/>
    <w:rsid w:val="000D5146"/>
    <w:rsid w:val="0022027D"/>
    <w:rsid w:val="00284BF7"/>
    <w:rsid w:val="002A5210"/>
    <w:rsid w:val="002F396A"/>
    <w:rsid w:val="0033605F"/>
    <w:rsid w:val="003A17DF"/>
    <w:rsid w:val="003C43B7"/>
    <w:rsid w:val="00532D81"/>
    <w:rsid w:val="00587230"/>
    <w:rsid w:val="005B4E3D"/>
    <w:rsid w:val="005B538E"/>
    <w:rsid w:val="007B68B8"/>
    <w:rsid w:val="007F53CE"/>
    <w:rsid w:val="00841956"/>
    <w:rsid w:val="00845BE7"/>
    <w:rsid w:val="008543C9"/>
    <w:rsid w:val="008A55EA"/>
    <w:rsid w:val="009336D0"/>
    <w:rsid w:val="00954A6F"/>
    <w:rsid w:val="009B0FD9"/>
    <w:rsid w:val="00AC5EB2"/>
    <w:rsid w:val="00AD6D9D"/>
    <w:rsid w:val="00BB54D4"/>
    <w:rsid w:val="00C01A30"/>
    <w:rsid w:val="00C43FD7"/>
    <w:rsid w:val="00C85C7D"/>
    <w:rsid w:val="00D06FE5"/>
    <w:rsid w:val="00E10664"/>
    <w:rsid w:val="00E543AE"/>
    <w:rsid w:val="00E6443F"/>
    <w:rsid w:val="00E74B5F"/>
    <w:rsid w:val="00F34C47"/>
    <w:rsid w:val="00F43A98"/>
    <w:rsid w:val="00F737A0"/>
    <w:rsid w:val="00F81C52"/>
    <w:rsid w:val="00FA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92F3598"/>
  <w14:defaultImageDpi w14:val="0"/>
  <w15:docId w15:val="{0FB141E2-AA7D-4670-83B9-D7466016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E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E3D"/>
    <w:rPr>
      <w:rFonts w:cs="Times New Roman"/>
    </w:rPr>
  </w:style>
  <w:style w:type="paragraph" w:customStyle="1" w:styleId="DGSubhead">
    <w:name w:val="DG Subhead"/>
    <w:basedOn w:val="Normal"/>
    <w:qFormat/>
    <w:rsid w:val="00BB54D4"/>
    <w:pPr>
      <w:spacing w:after="120"/>
    </w:pPr>
    <w:rPr>
      <w:rFonts w:ascii="Rockwell" w:eastAsiaTheme="minorEastAsia" w:hAnsi="Rockwell"/>
      <w:color w:val="009ADA"/>
      <w:sz w:val="30"/>
      <w:szCs w:val="30"/>
    </w:rPr>
  </w:style>
  <w:style w:type="paragraph" w:customStyle="1" w:styleId="DGHeader">
    <w:name w:val="DG Header"/>
    <w:basedOn w:val="Normal"/>
    <w:qFormat/>
    <w:rsid w:val="00BB54D4"/>
    <w:pPr>
      <w:spacing w:after="480"/>
    </w:pPr>
    <w:rPr>
      <w:rFonts w:ascii="Rockwell" w:eastAsiaTheme="minorEastAsia" w:hAnsi="Rockwell"/>
      <w:color w:val="015CAB"/>
      <w:sz w:val="48"/>
      <w:szCs w:val="48"/>
    </w:rPr>
  </w:style>
  <w:style w:type="paragraph" w:customStyle="1" w:styleId="DGbullets">
    <w:name w:val="DG bullets"/>
    <w:basedOn w:val="ListParagraph"/>
    <w:qFormat/>
    <w:rsid w:val="00BB54D4"/>
    <w:pPr>
      <w:numPr>
        <w:numId w:val="1"/>
      </w:numPr>
      <w:spacing w:after="120" w:line="240" w:lineRule="auto"/>
    </w:pPr>
    <w:rPr>
      <w:rFonts w:ascii="Calibri" w:eastAsiaTheme="minorEastAsia" w:hAnsi="Calibri"/>
      <w:color w:val="343741"/>
      <w:sz w:val="20"/>
      <w:szCs w:val="20"/>
    </w:rPr>
  </w:style>
  <w:style w:type="paragraph" w:styleId="ListParagraph">
    <w:name w:val="List Paragraph"/>
    <w:basedOn w:val="Normal"/>
    <w:uiPriority w:val="34"/>
    <w:qFormat/>
    <w:rsid w:val="00BB54D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54D4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2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D8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D8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Usset, Emily E</cp:lastModifiedBy>
  <cp:revision>4</cp:revision>
  <dcterms:created xsi:type="dcterms:W3CDTF">2020-01-06T17:32:00Z</dcterms:created>
  <dcterms:modified xsi:type="dcterms:W3CDTF">2020-02-24T15:00:00Z</dcterms:modified>
</cp:coreProperties>
</file>