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1651CC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Well-being activities</w:t>
      </w:r>
      <w:r w:rsidR="002F6A1A">
        <w:rPr>
          <w:rFonts w:asciiTheme="minorHAnsi" w:hAnsiTheme="minorHAnsi"/>
          <w:b/>
          <w:sz w:val="36"/>
        </w:rPr>
        <w:t xml:space="preserve"> last chance</w:t>
      </w:r>
      <w:r w:rsidR="00430B5A">
        <w:rPr>
          <w:rFonts w:asciiTheme="minorHAnsi" w:hAnsiTheme="minorHAnsi"/>
          <w:b/>
          <w:sz w:val="36"/>
        </w:rPr>
        <w:t xml:space="preserve"> for internal communications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2F6A1A">
        <w:rPr>
          <w:rFonts w:ascii="Calibri" w:hAnsi="Calibri"/>
          <w:b/>
          <w:sz w:val="22"/>
          <w:szCs w:val="22"/>
        </w:rPr>
        <w:t>Finish strong… on the go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  <w:r w:rsidRPr="002F6A1A">
        <w:rPr>
          <w:rFonts w:ascii="Calibri" w:hAnsi="Calibri"/>
          <w:sz w:val="22"/>
          <w:szCs w:val="22"/>
        </w:rPr>
        <w:t xml:space="preserve">Between meeting deadlines, shuffling the kids to and from activities, </w:t>
      </w:r>
      <w:bookmarkStart w:id="0" w:name="_GoBack"/>
      <w:bookmarkEnd w:id="0"/>
      <w:r w:rsidRPr="002F6A1A">
        <w:rPr>
          <w:rFonts w:ascii="Calibri" w:hAnsi="Calibri"/>
          <w:sz w:val="22"/>
          <w:szCs w:val="22"/>
        </w:rPr>
        <w:t>and social events, life can get pretty busy. But doing activities to improve your health isn’t impossible – even for busy people (aka, you).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  <w:r w:rsidRPr="002F6A1A">
        <w:rPr>
          <w:rFonts w:ascii="Calibri" w:hAnsi="Calibri"/>
          <w:sz w:val="22"/>
          <w:szCs w:val="22"/>
        </w:rPr>
        <w:t xml:space="preserve">Finishing up your well-being activities and improving your health is simple when you can do it on the go. </w:t>
      </w:r>
      <w:r w:rsidR="00BE27A1">
        <w:rPr>
          <w:rFonts w:ascii="Calibri" w:hAnsi="Calibri"/>
          <w:sz w:val="22"/>
          <w:szCs w:val="22"/>
        </w:rPr>
        <w:t xml:space="preserve">And, you’re not alone! Other [insert community name here] employers are encouraging their employees to take their heath assessment to participate in community-wide well-being opportunities. You are surrounded by a community working on improving health initiatives! </w:t>
      </w:r>
      <w:r w:rsidRPr="002F6A1A">
        <w:rPr>
          <w:rFonts w:ascii="Calibri" w:hAnsi="Calibri"/>
          <w:sz w:val="22"/>
          <w:szCs w:val="22"/>
        </w:rPr>
        <w:t>What are you waiting for?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  <w:r w:rsidRPr="002F6A1A">
        <w:rPr>
          <w:rFonts w:ascii="Calibri" w:hAnsi="Calibri"/>
          <w:sz w:val="22"/>
          <w:szCs w:val="22"/>
        </w:rPr>
        <w:t>Two steps to healthy: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2F6A1A" w:rsidRPr="002F6A1A" w:rsidRDefault="002F6A1A" w:rsidP="002F6A1A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2F6A1A">
        <w:rPr>
          <w:rFonts w:ascii="Calibri" w:hAnsi="Calibri" w:cs="Calibri Light"/>
          <w:b/>
          <w:sz w:val="22"/>
          <w:szCs w:val="22"/>
        </w:rPr>
        <w:t>Complete your health assessment.</w:t>
      </w:r>
      <w:r w:rsidRPr="002F6A1A">
        <w:rPr>
          <w:rFonts w:ascii="Calibri" w:hAnsi="Calibri" w:cs="Calibri Light"/>
          <w:sz w:val="22"/>
          <w:szCs w:val="22"/>
        </w:rPr>
        <w:t xml:space="preserve"> Take your health assessment by [</w:t>
      </w:r>
      <w:r w:rsidRPr="002F6A1A">
        <w:rPr>
          <w:rFonts w:ascii="Calibri" w:hAnsi="Calibri" w:cs="Calibri Light"/>
          <w:sz w:val="22"/>
          <w:szCs w:val="22"/>
          <w:highlight w:val="yellow"/>
        </w:rPr>
        <w:t>date</w:t>
      </w:r>
      <w:r w:rsidRPr="002F6A1A">
        <w:rPr>
          <w:rFonts w:ascii="Calibri" w:hAnsi="Calibri" w:cs="Calibri Light"/>
          <w:sz w:val="22"/>
          <w:szCs w:val="22"/>
        </w:rPr>
        <w:t xml:space="preserve">]. It’s quick, easy and completely confidential. </w:t>
      </w:r>
    </w:p>
    <w:p w:rsidR="002F6A1A" w:rsidRPr="002F6A1A" w:rsidRDefault="002F6A1A" w:rsidP="002F6A1A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2F6A1A">
        <w:rPr>
          <w:rFonts w:ascii="Calibri" w:hAnsi="Calibri" w:cs="Calibri Light"/>
          <w:b/>
          <w:sz w:val="22"/>
          <w:szCs w:val="22"/>
        </w:rPr>
        <w:t>Finish your well-being activities.</w:t>
      </w:r>
      <w:r w:rsidRPr="002F6A1A">
        <w:rPr>
          <w:rFonts w:ascii="Calibri" w:hAnsi="Calibri" w:cs="Calibri Light"/>
          <w:sz w:val="22"/>
          <w:szCs w:val="22"/>
        </w:rPr>
        <w:t xml:space="preserve"> Select and complete your well-being activities by [</w:t>
      </w:r>
      <w:r w:rsidRPr="002F6A1A">
        <w:rPr>
          <w:rFonts w:ascii="Calibri" w:hAnsi="Calibri" w:cs="Calibri Light"/>
          <w:sz w:val="22"/>
          <w:szCs w:val="22"/>
          <w:highlight w:val="yellow"/>
        </w:rPr>
        <w:t>date</w:t>
      </w:r>
      <w:r w:rsidRPr="002F6A1A">
        <w:rPr>
          <w:rFonts w:ascii="Calibri" w:hAnsi="Calibri" w:cs="Calibri Light"/>
          <w:sz w:val="22"/>
          <w:szCs w:val="22"/>
        </w:rPr>
        <w:t>]. Use your health assessment results to choose activities that align with your health goals.</w:t>
      </w:r>
      <w:r w:rsidRPr="002F6A1A">
        <w:rPr>
          <w:rFonts w:ascii="Calibri" w:hAnsi="Calibri" w:cs="Calibri Light"/>
          <w:sz w:val="22"/>
          <w:szCs w:val="22"/>
        </w:rPr>
        <w:br/>
      </w:r>
    </w:p>
    <w:p w:rsidR="002F6A1A" w:rsidRPr="002F6A1A" w:rsidRDefault="002F6A1A" w:rsidP="002F6A1A">
      <w:pPr>
        <w:contextualSpacing/>
        <w:rPr>
          <w:rFonts w:ascii="Calibri" w:hAnsi="Calibri" w:cs="Calibri Light"/>
          <w:sz w:val="22"/>
          <w:szCs w:val="22"/>
        </w:rPr>
      </w:pPr>
      <w:r w:rsidRPr="002F6A1A">
        <w:rPr>
          <w:rFonts w:ascii="Calibri" w:hAnsi="Calibri" w:cs="Calibri Light"/>
          <w:sz w:val="22"/>
          <w:szCs w:val="22"/>
        </w:rPr>
        <w:t>You’re almost there! Finish these steps by [</w:t>
      </w:r>
      <w:r w:rsidRPr="002F6A1A">
        <w:rPr>
          <w:rFonts w:ascii="Calibri" w:hAnsi="Calibri" w:cs="Calibri Light"/>
          <w:sz w:val="22"/>
          <w:szCs w:val="22"/>
          <w:highlight w:val="yellow"/>
        </w:rPr>
        <w:t>date</w:t>
      </w:r>
      <w:r w:rsidRPr="002F6A1A">
        <w:rPr>
          <w:rFonts w:ascii="Calibri" w:hAnsi="Calibri" w:cs="Calibri Light"/>
          <w:sz w:val="22"/>
          <w:szCs w:val="22"/>
        </w:rPr>
        <w:t>] to earn your [</w:t>
      </w:r>
      <w:r w:rsidRPr="002F6A1A">
        <w:rPr>
          <w:rFonts w:ascii="Calibri" w:hAnsi="Calibri" w:cs="Calibri Light"/>
          <w:sz w:val="22"/>
          <w:szCs w:val="22"/>
          <w:highlight w:val="yellow"/>
        </w:rPr>
        <w:t>reward</w:t>
      </w:r>
      <w:r w:rsidRPr="002F6A1A">
        <w:rPr>
          <w:rFonts w:ascii="Calibri" w:hAnsi="Calibri" w:cs="Calibri Light"/>
          <w:sz w:val="22"/>
          <w:szCs w:val="22"/>
        </w:rPr>
        <w:t>]. [</w:t>
      </w:r>
      <w:r w:rsidRPr="002F6A1A">
        <w:rPr>
          <w:rFonts w:ascii="Calibri" w:hAnsi="Calibri" w:cs="Calibri Light"/>
          <w:sz w:val="22"/>
          <w:szCs w:val="22"/>
          <w:highlight w:val="yellow"/>
        </w:rPr>
        <w:t>Here’s where you can add more information about the reward</w:t>
      </w:r>
      <w:r w:rsidRPr="002F6A1A">
        <w:rPr>
          <w:rFonts w:ascii="Calibri" w:hAnsi="Calibri" w:cs="Calibri Light"/>
          <w:sz w:val="22"/>
          <w:szCs w:val="22"/>
        </w:rPr>
        <w:t>]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  <w:r w:rsidRPr="002F6A1A">
        <w:rPr>
          <w:rFonts w:ascii="Calibri" w:hAnsi="Calibri"/>
          <w:sz w:val="22"/>
          <w:szCs w:val="22"/>
        </w:rPr>
        <w:t xml:space="preserve">Log on to finish up:  </w:t>
      </w:r>
      <w:r w:rsidRPr="002F6A1A">
        <w:rPr>
          <w:rFonts w:ascii="Calibri" w:hAnsi="Calibri"/>
          <w:b/>
          <w:bCs/>
          <w:sz w:val="22"/>
          <w:szCs w:val="22"/>
        </w:rPr>
        <w:t>healthpartners.com/wellbeing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  <w:r w:rsidRPr="002F6A1A">
        <w:rPr>
          <w:rFonts w:ascii="Calibri" w:hAnsi="Calibri"/>
          <w:sz w:val="22"/>
          <w:szCs w:val="22"/>
        </w:rPr>
        <w:t xml:space="preserve">Forgot your username or password? Click the </w:t>
      </w:r>
      <w:r w:rsidRPr="002F6A1A">
        <w:rPr>
          <w:rFonts w:ascii="Calibri" w:hAnsi="Calibri"/>
          <w:b/>
          <w:i/>
          <w:iCs/>
          <w:sz w:val="22"/>
          <w:szCs w:val="22"/>
        </w:rPr>
        <w:t>Forgot username</w:t>
      </w:r>
      <w:r w:rsidRPr="002F6A1A">
        <w:rPr>
          <w:rFonts w:ascii="Calibri" w:hAnsi="Calibri"/>
          <w:sz w:val="22"/>
          <w:szCs w:val="22"/>
        </w:rPr>
        <w:t xml:space="preserve"> or </w:t>
      </w:r>
      <w:r w:rsidRPr="002F6A1A">
        <w:rPr>
          <w:rFonts w:ascii="Calibri" w:hAnsi="Calibri"/>
          <w:b/>
          <w:i/>
          <w:iCs/>
          <w:sz w:val="22"/>
          <w:szCs w:val="22"/>
        </w:rPr>
        <w:t>Forgot password</w:t>
      </w:r>
      <w:r w:rsidRPr="002F6A1A">
        <w:rPr>
          <w:rFonts w:ascii="Calibri" w:hAnsi="Calibri"/>
          <w:sz w:val="22"/>
          <w:szCs w:val="22"/>
        </w:rPr>
        <w:t xml:space="preserve"> links. If you don’t have an account, go to </w:t>
      </w:r>
      <w:r w:rsidRPr="002F6A1A">
        <w:rPr>
          <w:rFonts w:ascii="Calibri" w:hAnsi="Calibri"/>
          <w:b/>
          <w:sz w:val="22"/>
          <w:szCs w:val="22"/>
        </w:rPr>
        <w:t>healthpartners.com/wellbeing</w:t>
      </w:r>
      <w:r w:rsidRPr="002F6A1A">
        <w:rPr>
          <w:rFonts w:ascii="Calibri" w:hAnsi="Calibri"/>
          <w:sz w:val="22"/>
          <w:szCs w:val="22"/>
        </w:rPr>
        <w:t xml:space="preserve"> and click on </w:t>
      </w:r>
      <w:r w:rsidRPr="002F6A1A">
        <w:rPr>
          <w:rFonts w:ascii="Calibri" w:hAnsi="Calibri"/>
          <w:b/>
          <w:i/>
          <w:sz w:val="22"/>
          <w:szCs w:val="22"/>
        </w:rPr>
        <w:t>Register for an account</w:t>
      </w:r>
      <w:r w:rsidRPr="002F6A1A">
        <w:rPr>
          <w:rFonts w:ascii="Calibri" w:hAnsi="Calibri"/>
          <w:sz w:val="22"/>
          <w:szCs w:val="22"/>
        </w:rPr>
        <w:t>. You might need your member ID number or employee ID number.</w:t>
      </w:r>
    </w:p>
    <w:p w:rsidR="002F6A1A" w:rsidRPr="002F6A1A" w:rsidRDefault="002F6A1A" w:rsidP="002F6A1A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CF5488" w:rsidRDefault="00CF5488" w:rsidP="00CF5488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Questions?</w:t>
      </w:r>
    </w:p>
    <w:p w:rsidR="00CF5488" w:rsidRDefault="00CF5488" w:rsidP="00CF5488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you have questions or need help logging on, call HealthPartners at</w:t>
      </w:r>
      <w:r>
        <w:rPr>
          <w:rFonts w:ascii="Calibri" w:hAnsi="Calibri"/>
          <w:b/>
          <w:bCs/>
          <w:sz w:val="22"/>
          <w:szCs w:val="22"/>
        </w:rPr>
        <w:t xml:space="preserve"> 800-311-1052.</w:t>
      </w:r>
    </w:p>
    <w:p w:rsidR="00BB54D4" w:rsidRPr="00BB54D4" w:rsidRDefault="00BB54D4" w:rsidP="00BB54D4">
      <w:pPr>
        <w:pStyle w:val="DGHeader"/>
        <w:contextualSpacing/>
        <w:rPr>
          <w:rFonts w:asciiTheme="minorHAnsi" w:hAnsiTheme="minorHAnsi"/>
          <w:b/>
          <w:sz w:val="22"/>
          <w:szCs w:val="22"/>
        </w:rPr>
      </w:pPr>
    </w:p>
    <w:sectPr w:rsidR="00BB54D4" w:rsidRPr="00BB54D4" w:rsidSect="00F43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59" w:rsidRDefault="00561559" w:rsidP="005B4E3D">
      <w:r>
        <w:separator/>
      </w:r>
    </w:p>
  </w:endnote>
  <w:endnote w:type="continuationSeparator" w:id="0">
    <w:p w:rsidR="00561559" w:rsidRDefault="00561559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59" w:rsidRDefault="00561559" w:rsidP="005B4E3D">
      <w:r>
        <w:separator/>
      </w:r>
    </w:p>
  </w:footnote>
  <w:footnote w:type="continuationSeparator" w:id="0">
    <w:p w:rsidR="00561559" w:rsidRDefault="00561559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E207A2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DMswMjSxMTZV0lIJTi4sz8/NACgxrAe605ZEsAAAA"/>
  </w:docVars>
  <w:rsids>
    <w:rsidRoot w:val="00C85C7D"/>
    <w:rsid w:val="000035BD"/>
    <w:rsid w:val="00093452"/>
    <w:rsid w:val="000D5146"/>
    <w:rsid w:val="001651CC"/>
    <w:rsid w:val="00270182"/>
    <w:rsid w:val="002F6A1A"/>
    <w:rsid w:val="00430B5A"/>
    <w:rsid w:val="005561E1"/>
    <w:rsid w:val="00561559"/>
    <w:rsid w:val="005B4E3D"/>
    <w:rsid w:val="007134F9"/>
    <w:rsid w:val="00954A6F"/>
    <w:rsid w:val="009B0FD9"/>
    <w:rsid w:val="00AC5EB2"/>
    <w:rsid w:val="00AD6D9D"/>
    <w:rsid w:val="00B83798"/>
    <w:rsid w:val="00BB54D4"/>
    <w:rsid w:val="00BE27A1"/>
    <w:rsid w:val="00C85C7D"/>
    <w:rsid w:val="00CF5488"/>
    <w:rsid w:val="00E207A2"/>
    <w:rsid w:val="00E54741"/>
    <w:rsid w:val="00E74B5F"/>
    <w:rsid w:val="00EC6B1F"/>
    <w:rsid w:val="00F4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1EF176B8-680D-4D48-BB38-635FED7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4</cp:revision>
  <dcterms:created xsi:type="dcterms:W3CDTF">2019-12-04T21:20:00Z</dcterms:created>
  <dcterms:modified xsi:type="dcterms:W3CDTF">2020-01-29T17:56:00Z</dcterms:modified>
</cp:coreProperties>
</file>