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E9BE" w14:textId="77777777" w:rsidR="00943E0D" w:rsidRPr="00943E0D" w:rsidRDefault="00943E0D" w:rsidP="00943E0D">
      <w:pPr>
        <w:jc w:val="center"/>
        <w:rPr>
          <w:b/>
          <w:sz w:val="32"/>
          <w:szCs w:val="32"/>
        </w:rPr>
      </w:pPr>
      <w:r w:rsidRPr="00943E0D">
        <w:rPr>
          <w:b/>
          <w:sz w:val="32"/>
          <w:szCs w:val="32"/>
        </w:rPr>
        <w:t>Regions Hospital Foundation</w:t>
      </w:r>
    </w:p>
    <w:p w14:paraId="202BCC7B" w14:textId="77777777" w:rsidR="00943E0D" w:rsidRPr="00943E0D" w:rsidRDefault="00A03DB5" w:rsidP="00943E0D">
      <w:pPr>
        <w:jc w:val="center"/>
        <w:rPr>
          <w:b/>
        </w:rPr>
      </w:pPr>
      <w:r>
        <w:rPr>
          <w:b/>
          <w:sz w:val="32"/>
          <w:szCs w:val="32"/>
        </w:rPr>
        <w:t xml:space="preserve">Electronic </w:t>
      </w:r>
      <w:r w:rsidR="00943E0D">
        <w:rPr>
          <w:b/>
          <w:sz w:val="32"/>
          <w:szCs w:val="32"/>
        </w:rPr>
        <w:t>Transfer I</w:t>
      </w:r>
      <w:r w:rsidR="00943E0D" w:rsidRPr="00943E0D">
        <w:rPr>
          <w:b/>
          <w:sz w:val="32"/>
          <w:szCs w:val="32"/>
        </w:rPr>
        <w:t>nformation</w:t>
      </w:r>
      <w:r w:rsidR="002113C8">
        <w:rPr>
          <w:b/>
          <w:sz w:val="32"/>
          <w:szCs w:val="32"/>
        </w:rPr>
        <w:t xml:space="preserve"> for Gifts of Securities</w:t>
      </w:r>
    </w:p>
    <w:p w14:paraId="4B5055D6" w14:textId="77777777" w:rsidR="00943E0D" w:rsidRDefault="00943E0D" w:rsidP="00943E0D">
      <w:pPr>
        <w:jc w:val="center"/>
      </w:pPr>
    </w:p>
    <w:p w14:paraId="63F9D3B3" w14:textId="77777777" w:rsidR="00943E0D" w:rsidRDefault="005812AF" w:rsidP="00943E0D">
      <w:r>
        <w:rPr>
          <w:sz w:val="30"/>
          <w:szCs w:val="30"/>
        </w:rPr>
        <w:t>Regions Hospital Foundation is a</w:t>
      </w:r>
      <w:r>
        <w:rPr>
          <w:sz w:val="28"/>
          <w:szCs w:val="28"/>
        </w:rPr>
        <w:t xml:space="preserve"> 501(c)3 non-profit organization and graciously accept gift</w:t>
      </w:r>
      <w:r w:rsidR="007D1687">
        <w:rPr>
          <w:sz w:val="28"/>
          <w:szCs w:val="28"/>
        </w:rPr>
        <w:t>s</w:t>
      </w:r>
      <w:r>
        <w:rPr>
          <w:sz w:val="28"/>
          <w:szCs w:val="28"/>
        </w:rPr>
        <w:t xml:space="preserve"> of securities, including stocks, or mutual funds that have appreciated in value. </w:t>
      </w:r>
    </w:p>
    <w:p w14:paraId="023B5585" w14:textId="77777777" w:rsidR="00943E0D" w:rsidRDefault="00943E0D" w:rsidP="00943E0D"/>
    <w:p w14:paraId="394C7A7A" w14:textId="77777777" w:rsidR="005812AF" w:rsidRDefault="00A635E4" w:rsidP="00943E0D">
      <w:pPr>
        <w:rPr>
          <w:sz w:val="28"/>
          <w:szCs w:val="28"/>
        </w:rPr>
      </w:pPr>
      <w:r>
        <w:rPr>
          <w:sz w:val="28"/>
          <w:szCs w:val="28"/>
        </w:rPr>
        <w:t>The fair market value of your gift of securities is tax deductible.</w:t>
      </w:r>
      <w:r w:rsidR="005812AF">
        <w:rPr>
          <w:sz w:val="28"/>
          <w:szCs w:val="28"/>
        </w:rPr>
        <w:t xml:space="preserve"> According to IRS Guidelines, </w:t>
      </w:r>
      <w:r w:rsidR="002113C8">
        <w:rPr>
          <w:sz w:val="28"/>
          <w:szCs w:val="28"/>
        </w:rPr>
        <w:t>t</w:t>
      </w:r>
      <w:r w:rsidR="007D1687">
        <w:rPr>
          <w:sz w:val="28"/>
          <w:szCs w:val="28"/>
        </w:rPr>
        <w:t xml:space="preserve">he fair market value is determined </w:t>
      </w:r>
      <w:r w:rsidR="007D1687" w:rsidRPr="007D1687">
        <w:rPr>
          <w:sz w:val="28"/>
          <w:szCs w:val="28"/>
        </w:rPr>
        <w:t>by calculating the average of the high an</w:t>
      </w:r>
      <w:r w:rsidR="007D1687">
        <w:rPr>
          <w:sz w:val="28"/>
          <w:szCs w:val="28"/>
        </w:rPr>
        <w:t xml:space="preserve">d low selling prices on the gift date. </w:t>
      </w:r>
      <w:r w:rsidR="002113C8">
        <w:rPr>
          <w:sz w:val="28"/>
          <w:szCs w:val="28"/>
        </w:rPr>
        <w:t xml:space="preserve">The gift date is determined by the date Regions Hospital Foundation takes control of the securities. </w:t>
      </w:r>
      <w:r w:rsidR="005812AF">
        <w:rPr>
          <w:sz w:val="28"/>
          <w:szCs w:val="28"/>
        </w:rPr>
        <w:t xml:space="preserve">Upon receipt of your </w:t>
      </w:r>
      <w:r w:rsidR="002113C8">
        <w:rPr>
          <w:sz w:val="28"/>
          <w:szCs w:val="28"/>
        </w:rPr>
        <w:t>gift of securities</w:t>
      </w:r>
      <w:r w:rsidR="005812AF">
        <w:rPr>
          <w:sz w:val="28"/>
          <w:szCs w:val="28"/>
        </w:rPr>
        <w:t xml:space="preserve">, </w:t>
      </w:r>
      <w:r w:rsidR="002113C8">
        <w:rPr>
          <w:sz w:val="28"/>
          <w:szCs w:val="28"/>
        </w:rPr>
        <w:t>Regions Hospital Foundation will</w:t>
      </w:r>
      <w:r w:rsidR="005812AF">
        <w:rPr>
          <w:sz w:val="28"/>
          <w:szCs w:val="28"/>
        </w:rPr>
        <w:t xml:space="preserve"> send you </w:t>
      </w:r>
      <w:r w:rsidR="002113C8">
        <w:rPr>
          <w:sz w:val="28"/>
          <w:szCs w:val="28"/>
        </w:rPr>
        <w:t>a</w:t>
      </w:r>
      <w:r w:rsidR="005812AF">
        <w:rPr>
          <w:sz w:val="28"/>
          <w:szCs w:val="28"/>
        </w:rPr>
        <w:t xml:space="preserve"> formal acknowledgement letter </w:t>
      </w:r>
      <w:r w:rsidR="002113C8">
        <w:rPr>
          <w:sz w:val="28"/>
          <w:szCs w:val="28"/>
        </w:rPr>
        <w:t xml:space="preserve">and </w:t>
      </w:r>
      <w:r w:rsidR="005812AF">
        <w:rPr>
          <w:sz w:val="28"/>
          <w:szCs w:val="28"/>
        </w:rPr>
        <w:t xml:space="preserve">courtesy enclosure documenting the </w:t>
      </w:r>
      <w:r w:rsidR="00CD0FA4">
        <w:rPr>
          <w:sz w:val="28"/>
          <w:szCs w:val="28"/>
        </w:rPr>
        <w:t>gift date,</w:t>
      </w:r>
      <w:r w:rsidR="005812AF">
        <w:rPr>
          <w:sz w:val="28"/>
          <w:szCs w:val="28"/>
        </w:rPr>
        <w:t xml:space="preserve"> description of the shares, and the fair market value.</w:t>
      </w:r>
    </w:p>
    <w:p w14:paraId="460365C7" w14:textId="77777777" w:rsidR="005812AF" w:rsidRDefault="005812AF" w:rsidP="00943E0D">
      <w:pPr>
        <w:rPr>
          <w:sz w:val="28"/>
          <w:szCs w:val="28"/>
        </w:rPr>
      </w:pPr>
    </w:p>
    <w:p w14:paraId="0B644A67" w14:textId="77777777" w:rsidR="002113C8" w:rsidRDefault="005812AF" w:rsidP="002113C8">
      <w:pPr>
        <w:rPr>
          <w:rFonts w:ascii="Bell MT" w:eastAsia="Calibri" w:hAnsi="Bell MT"/>
        </w:rPr>
      </w:pPr>
      <w:r>
        <w:rPr>
          <w:sz w:val="28"/>
          <w:szCs w:val="28"/>
        </w:rPr>
        <w:t xml:space="preserve">Below is the information your broker will need to electronically transmit your gift of </w:t>
      </w:r>
      <w:r w:rsidR="002113C8">
        <w:rPr>
          <w:sz w:val="28"/>
          <w:szCs w:val="28"/>
        </w:rPr>
        <w:t>securities</w:t>
      </w:r>
      <w:r>
        <w:rPr>
          <w:sz w:val="28"/>
          <w:szCs w:val="28"/>
        </w:rPr>
        <w:t xml:space="preserve"> to Regions Hospital Foundation’s account</w:t>
      </w:r>
      <w:r w:rsidR="002113C8">
        <w:rPr>
          <w:sz w:val="28"/>
          <w:szCs w:val="28"/>
        </w:rPr>
        <w:t xml:space="preserve"> with </w:t>
      </w:r>
      <w:r w:rsidR="002113C8" w:rsidRPr="002113C8">
        <w:rPr>
          <w:sz w:val="28"/>
          <w:szCs w:val="28"/>
        </w:rPr>
        <w:t>Baird Private Wealth Management</w:t>
      </w:r>
      <w:r w:rsidR="002113C8">
        <w:rPr>
          <w:sz w:val="28"/>
          <w:szCs w:val="28"/>
        </w:rPr>
        <w:t>.</w:t>
      </w:r>
    </w:p>
    <w:p w14:paraId="2187135B" w14:textId="77777777" w:rsidR="002113C8" w:rsidRDefault="002113C8" w:rsidP="002113C8">
      <w:pPr>
        <w:rPr>
          <w:b/>
          <w:sz w:val="28"/>
          <w:szCs w:val="28"/>
        </w:rPr>
      </w:pPr>
    </w:p>
    <w:p w14:paraId="55FE5DE7" w14:textId="77777777" w:rsidR="002113C8" w:rsidRPr="00AB57C3" w:rsidRDefault="002113C8" w:rsidP="002113C8">
      <w:pPr>
        <w:rPr>
          <w:b/>
          <w:sz w:val="28"/>
          <w:szCs w:val="28"/>
        </w:rPr>
      </w:pPr>
      <w:r w:rsidRPr="00AB57C3">
        <w:rPr>
          <w:b/>
          <w:sz w:val="28"/>
          <w:szCs w:val="28"/>
        </w:rPr>
        <w:t>Transfer Details</w:t>
      </w:r>
    </w:p>
    <w:p w14:paraId="1A654A93" w14:textId="77777777" w:rsidR="002113C8" w:rsidRPr="00943E0D" w:rsidRDefault="002113C8" w:rsidP="002113C8">
      <w:pPr>
        <w:rPr>
          <w:sz w:val="28"/>
          <w:szCs w:val="28"/>
        </w:rPr>
      </w:pPr>
      <w:r w:rsidRPr="00943E0D">
        <w:rPr>
          <w:sz w:val="28"/>
          <w:szCs w:val="28"/>
        </w:rPr>
        <w:t>DTC #0547</w:t>
      </w:r>
    </w:p>
    <w:p w14:paraId="3AEAB335" w14:textId="77777777" w:rsidR="002113C8" w:rsidRDefault="002113C8" w:rsidP="002113C8">
      <w:pPr>
        <w:rPr>
          <w:sz w:val="28"/>
          <w:szCs w:val="28"/>
        </w:rPr>
      </w:pPr>
      <w:r w:rsidRPr="00943E0D">
        <w:rPr>
          <w:sz w:val="28"/>
          <w:szCs w:val="28"/>
        </w:rPr>
        <w:t>Account 55360880 – Regions Hospital Foundation</w:t>
      </w:r>
    </w:p>
    <w:p w14:paraId="58E9CEDF" w14:textId="77777777" w:rsidR="002113C8" w:rsidRDefault="002113C8" w:rsidP="002113C8">
      <w:pPr>
        <w:rPr>
          <w:sz w:val="28"/>
          <w:szCs w:val="28"/>
        </w:rPr>
      </w:pPr>
    </w:p>
    <w:p w14:paraId="1CB219F4" w14:textId="77777777" w:rsidR="002113C8" w:rsidRPr="00943E0D" w:rsidRDefault="002113C8" w:rsidP="002113C8">
      <w:pPr>
        <w:rPr>
          <w:sz w:val="28"/>
          <w:szCs w:val="28"/>
        </w:rPr>
      </w:pPr>
      <w:r w:rsidRPr="00AB57C3">
        <w:rPr>
          <w:b/>
          <w:sz w:val="28"/>
          <w:szCs w:val="28"/>
        </w:rPr>
        <w:t>Contact</w:t>
      </w:r>
    </w:p>
    <w:p w14:paraId="779A706A" w14:textId="77777777" w:rsidR="002113C8" w:rsidRPr="008E0CCB" w:rsidRDefault="002113C8" w:rsidP="002113C8">
      <w:pPr>
        <w:rPr>
          <w:b/>
          <w:sz w:val="28"/>
          <w:szCs w:val="28"/>
        </w:rPr>
      </w:pPr>
      <w:r w:rsidRPr="00943E0D">
        <w:rPr>
          <w:sz w:val="28"/>
          <w:szCs w:val="28"/>
        </w:rPr>
        <w:t>Associate:</w:t>
      </w:r>
      <w:r>
        <w:rPr>
          <w:sz w:val="28"/>
          <w:szCs w:val="28"/>
        </w:rPr>
        <w:t xml:space="preserve"> Lynn Kittelson - </w:t>
      </w:r>
      <w:r w:rsidRPr="00693F83">
        <w:rPr>
          <w:bCs/>
          <w:sz w:val="28"/>
          <w:szCs w:val="28"/>
        </w:rPr>
        <w:t>651-365-2184</w:t>
      </w:r>
    </w:p>
    <w:p w14:paraId="7AD79D59" w14:textId="77777777" w:rsidR="002113C8" w:rsidRPr="00943E0D" w:rsidRDefault="002113C8" w:rsidP="002113C8">
      <w:pPr>
        <w:rPr>
          <w:sz w:val="28"/>
          <w:szCs w:val="28"/>
        </w:rPr>
      </w:pPr>
      <w:r w:rsidRPr="00273659">
        <w:rPr>
          <w:rStyle w:val="Hyperlink"/>
          <w:sz w:val="28"/>
          <w:szCs w:val="28"/>
        </w:rPr>
        <w:t>LKittelson@rwbaird.com</w:t>
      </w:r>
    </w:p>
    <w:p w14:paraId="3CBC4F80" w14:textId="77777777" w:rsidR="00AB57C3" w:rsidRDefault="00AB57C3" w:rsidP="00A03DB5">
      <w:pPr>
        <w:rPr>
          <w:sz w:val="28"/>
          <w:szCs w:val="28"/>
        </w:rPr>
      </w:pPr>
    </w:p>
    <w:p w14:paraId="1F42B832" w14:textId="77777777" w:rsidR="00AB57C3" w:rsidRPr="00AB57C3" w:rsidRDefault="002113C8" w:rsidP="00A03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Mailing </w:t>
      </w:r>
      <w:r w:rsidR="00AB57C3" w:rsidRPr="00AB57C3">
        <w:rPr>
          <w:b/>
          <w:sz w:val="28"/>
          <w:szCs w:val="28"/>
        </w:rPr>
        <w:t>Address</w:t>
      </w:r>
    </w:p>
    <w:p w14:paraId="5DA10FB5" w14:textId="77777777" w:rsidR="00A03DB5" w:rsidRPr="00A03DB5" w:rsidRDefault="002113C8" w:rsidP="00A03DB5">
      <w:pPr>
        <w:rPr>
          <w:sz w:val="28"/>
          <w:szCs w:val="28"/>
        </w:rPr>
      </w:pPr>
      <w:r>
        <w:rPr>
          <w:sz w:val="28"/>
          <w:szCs w:val="28"/>
        </w:rPr>
        <w:t xml:space="preserve">Baird </w:t>
      </w:r>
      <w:r w:rsidR="00A03DB5" w:rsidRPr="00A03DB5">
        <w:rPr>
          <w:sz w:val="28"/>
          <w:szCs w:val="28"/>
        </w:rPr>
        <w:t>Private Wealth Management</w:t>
      </w:r>
    </w:p>
    <w:p w14:paraId="06E47FC7" w14:textId="77777777" w:rsidR="00A03DB5" w:rsidRPr="00A03DB5" w:rsidRDefault="00A03DB5" w:rsidP="00A03DB5">
      <w:pPr>
        <w:rPr>
          <w:sz w:val="28"/>
          <w:szCs w:val="28"/>
        </w:rPr>
      </w:pPr>
      <w:r w:rsidRPr="00A03DB5">
        <w:rPr>
          <w:sz w:val="28"/>
          <w:szCs w:val="28"/>
        </w:rPr>
        <w:t>30 E 7th St Ste 2450</w:t>
      </w:r>
    </w:p>
    <w:p w14:paraId="0706B3C9" w14:textId="77777777" w:rsidR="00943E0D" w:rsidRDefault="00A03DB5" w:rsidP="00943E0D">
      <w:r>
        <w:rPr>
          <w:sz w:val="28"/>
          <w:szCs w:val="28"/>
        </w:rPr>
        <w:t xml:space="preserve">Saint </w:t>
      </w:r>
      <w:r w:rsidRPr="00A03DB5">
        <w:rPr>
          <w:sz w:val="28"/>
          <w:szCs w:val="28"/>
        </w:rPr>
        <w:t>Paul, MN 55101-4973</w:t>
      </w:r>
      <w:r w:rsidRPr="00A03DB5">
        <w:rPr>
          <w:sz w:val="28"/>
          <w:szCs w:val="28"/>
        </w:rPr>
        <w:br/>
      </w:r>
    </w:p>
    <w:p w14:paraId="272BEC3B" w14:textId="77777777" w:rsidR="00F02B3C" w:rsidRDefault="00BA4A33" w:rsidP="00943E0D">
      <w:pPr>
        <w:rPr>
          <w:sz w:val="28"/>
          <w:szCs w:val="28"/>
        </w:rPr>
      </w:pPr>
      <w:r>
        <w:rPr>
          <w:sz w:val="28"/>
          <w:szCs w:val="28"/>
        </w:rPr>
        <w:t>When possible, p</w:t>
      </w:r>
      <w:r w:rsidR="00F02B3C">
        <w:rPr>
          <w:sz w:val="28"/>
          <w:szCs w:val="28"/>
        </w:rPr>
        <w:t xml:space="preserve">lease include the following </w:t>
      </w:r>
      <w:r w:rsidR="00CD0FA4">
        <w:rPr>
          <w:sz w:val="28"/>
          <w:szCs w:val="28"/>
        </w:rPr>
        <w:t>with your submission of securities</w:t>
      </w:r>
      <w:r w:rsidR="00F02B3C">
        <w:rPr>
          <w:sz w:val="28"/>
          <w:szCs w:val="28"/>
        </w:rPr>
        <w:t xml:space="preserve"> to Regions Ho</w:t>
      </w:r>
      <w:r w:rsidR="00AB57C3">
        <w:rPr>
          <w:sz w:val="28"/>
          <w:szCs w:val="28"/>
        </w:rPr>
        <w:t>spital Foundation’s account at</w:t>
      </w:r>
      <w:r w:rsidR="00F02B3C">
        <w:rPr>
          <w:sz w:val="28"/>
          <w:szCs w:val="28"/>
        </w:rPr>
        <w:t xml:space="preserve"> Baird:</w:t>
      </w:r>
    </w:p>
    <w:p w14:paraId="5B124E7A" w14:textId="77777777" w:rsidR="00F02B3C" w:rsidRDefault="00AB57C3" w:rsidP="00F02B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Donor </w:t>
      </w:r>
      <w:r w:rsidR="00F02B3C">
        <w:rPr>
          <w:sz w:val="28"/>
          <w:szCs w:val="28"/>
        </w:rPr>
        <w:t>name</w:t>
      </w:r>
      <w:r w:rsidR="00CD0FA4">
        <w:rPr>
          <w:sz w:val="28"/>
          <w:szCs w:val="28"/>
        </w:rPr>
        <w:t>(s)</w:t>
      </w:r>
    </w:p>
    <w:p w14:paraId="68597D41" w14:textId="77777777" w:rsidR="00F02B3C" w:rsidRDefault="00F02B3C" w:rsidP="00F02B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program</w:t>
      </w:r>
      <w:r w:rsidR="00AB57C3">
        <w:rPr>
          <w:sz w:val="28"/>
          <w:szCs w:val="28"/>
        </w:rPr>
        <w:t>/</w:t>
      </w:r>
      <w:r w:rsidR="00CD0FA4">
        <w:rPr>
          <w:sz w:val="28"/>
          <w:szCs w:val="28"/>
        </w:rPr>
        <w:t>fund you wish to support.</w:t>
      </w:r>
    </w:p>
    <w:p w14:paraId="4C2705C6" w14:textId="77777777" w:rsidR="00BA4A33" w:rsidRDefault="00BA4A33" w:rsidP="00BA4A33">
      <w:pPr>
        <w:rPr>
          <w:sz w:val="28"/>
          <w:szCs w:val="28"/>
        </w:rPr>
      </w:pPr>
    </w:p>
    <w:p w14:paraId="10154AA2" w14:textId="77777777" w:rsidR="00BA4A33" w:rsidRPr="00BA4A33" w:rsidRDefault="00BA4A33" w:rsidP="00BA4A33">
      <w:pPr>
        <w:rPr>
          <w:sz w:val="28"/>
          <w:szCs w:val="28"/>
        </w:rPr>
      </w:pPr>
      <w:r>
        <w:rPr>
          <w:sz w:val="28"/>
          <w:szCs w:val="28"/>
        </w:rPr>
        <w:t>It is also helpful to notify Regions Hospital Foundation in advance of your pending transfer.</w:t>
      </w:r>
    </w:p>
    <w:p w14:paraId="1BDCEA31" w14:textId="77777777" w:rsidR="00F02B3C" w:rsidRDefault="00F02B3C" w:rsidP="00F02B3C">
      <w:pPr>
        <w:rPr>
          <w:sz w:val="28"/>
          <w:szCs w:val="28"/>
        </w:rPr>
      </w:pPr>
      <w:r>
        <w:rPr>
          <w:sz w:val="28"/>
          <w:szCs w:val="28"/>
        </w:rPr>
        <w:t xml:space="preserve">Regions Hospital Foundation’s contact for questions </w:t>
      </w:r>
      <w:r w:rsidR="00BA4A33">
        <w:rPr>
          <w:sz w:val="28"/>
          <w:szCs w:val="28"/>
        </w:rPr>
        <w:t xml:space="preserve">and notification </w:t>
      </w:r>
      <w:r>
        <w:rPr>
          <w:sz w:val="28"/>
          <w:szCs w:val="28"/>
        </w:rPr>
        <w:t>about gift</w:t>
      </w:r>
      <w:r w:rsidR="00BA4A33">
        <w:rPr>
          <w:sz w:val="28"/>
          <w:szCs w:val="28"/>
        </w:rPr>
        <w:t>s</w:t>
      </w:r>
      <w:r>
        <w:rPr>
          <w:sz w:val="28"/>
          <w:szCs w:val="28"/>
        </w:rPr>
        <w:t xml:space="preserve"> of stock is:</w:t>
      </w:r>
    </w:p>
    <w:p w14:paraId="05111C44" w14:textId="77777777" w:rsidR="00F02B3C" w:rsidRDefault="00F02B3C" w:rsidP="00F02B3C">
      <w:pPr>
        <w:rPr>
          <w:sz w:val="28"/>
          <w:szCs w:val="28"/>
        </w:rPr>
      </w:pPr>
    </w:p>
    <w:p w14:paraId="7C761499" w14:textId="2DE97F38" w:rsidR="00F02B3C" w:rsidRDefault="00F02B3C" w:rsidP="00F02B3C">
      <w:pPr>
        <w:rPr>
          <w:sz w:val="28"/>
          <w:szCs w:val="28"/>
        </w:rPr>
      </w:pPr>
      <w:r>
        <w:rPr>
          <w:sz w:val="28"/>
          <w:szCs w:val="28"/>
        </w:rPr>
        <w:t>René V. Rosengren</w:t>
      </w:r>
      <w:r w:rsidR="00CD0FA4">
        <w:rPr>
          <w:sz w:val="28"/>
          <w:szCs w:val="28"/>
        </w:rPr>
        <w:t>, Donor Information Specialist - Development</w:t>
      </w:r>
    </w:p>
    <w:p w14:paraId="59011EC0" w14:textId="77777777" w:rsidR="00CD0FA4" w:rsidRDefault="00F02B3C" w:rsidP="00F02B3C">
      <w:pPr>
        <w:rPr>
          <w:sz w:val="28"/>
          <w:szCs w:val="28"/>
        </w:rPr>
      </w:pPr>
      <w:r>
        <w:rPr>
          <w:sz w:val="28"/>
          <w:szCs w:val="28"/>
        </w:rPr>
        <w:t>(651) 254-5192</w:t>
      </w:r>
    </w:p>
    <w:p w14:paraId="1B059E9E" w14:textId="77777777" w:rsidR="00943E0D" w:rsidRDefault="00C16221" w:rsidP="00943E0D">
      <w:pPr>
        <w:rPr>
          <w:sz w:val="28"/>
          <w:szCs w:val="28"/>
        </w:rPr>
      </w:pPr>
      <w:hyperlink r:id="rId5" w:history="1">
        <w:r w:rsidR="00CD0FA4" w:rsidRPr="006F2808">
          <w:rPr>
            <w:rStyle w:val="Hyperlink"/>
            <w:sz w:val="28"/>
            <w:szCs w:val="28"/>
          </w:rPr>
          <w:t>Rene.V.Rosengren@HealthPartners.com</w:t>
        </w:r>
      </w:hyperlink>
    </w:p>
    <w:p w14:paraId="41A2D855" w14:textId="77777777" w:rsidR="00CD0FA4" w:rsidRDefault="0053642E" w:rsidP="00943E0D">
      <w:pPr>
        <w:rPr>
          <w:sz w:val="28"/>
          <w:szCs w:val="28"/>
        </w:rPr>
      </w:pPr>
      <w:r>
        <w:rPr>
          <w:sz w:val="28"/>
          <w:szCs w:val="28"/>
        </w:rPr>
        <w:t xml:space="preserve">640 Jackson St </w:t>
      </w:r>
      <w:r w:rsidR="00CD0FA4">
        <w:rPr>
          <w:sz w:val="28"/>
          <w:szCs w:val="28"/>
        </w:rPr>
        <w:t>S</w:t>
      </w:r>
      <w:r>
        <w:rPr>
          <w:sz w:val="28"/>
          <w:szCs w:val="28"/>
        </w:rPr>
        <w:t>top</w:t>
      </w:r>
      <w:r w:rsidR="00BA4A33">
        <w:rPr>
          <w:sz w:val="28"/>
          <w:szCs w:val="28"/>
        </w:rPr>
        <w:t xml:space="preserve"> 11202</w:t>
      </w:r>
      <w:r w:rsidR="00CD0FA4">
        <w:rPr>
          <w:sz w:val="28"/>
          <w:szCs w:val="28"/>
        </w:rPr>
        <w:t>C</w:t>
      </w:r>
    </w:p>
    <w:p w14:paraId="1F5212EB" w14:textId="77777777" w:rsidR="00CD0FA4" w:rsidRPr="00943E0D" w:rsidRDefault="0053642E" w:rsidP="00943E0D">
      <w:pPr>
        <w:rPr>
          <w:sz w:val="28"/>
          <w:szCs w:val="28"/>
        </w:rPr>
      </w:pPr>
      <w:r>
        <w:rPr>
          <w:sz w:val="28"/>
          <w:szCs w:val="28"/>
        </w:rPr>
        <w:t xml:space="preserve">Saint Paul, MN  </w:t>
      </w:r>
      <w:r w:rsidRPr="0053642E">
        <w:rPr>
          <w:bCs/>
          <w:sz w:val="28"/>
          <w:szCs w:val="28"/>
        </w:rPr>
        <w:t>55101-2502</w:t>
      </w:r>
    </w:p>
    <w:sectPr w:rsidR="00CD0FA4" w:rsidRPr="00943E0D" w:rsidSect="00581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91D2A"/>
    <w:multiLevelType w:val="hybridMultilevel"/>
    <w:tmpl w:val="046A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E0D"/>
    <w:rsid w:val="0002427D"/>
    <w:rsid w:val="00071551"/>
    <w:rsid w:val="00131D55"/>
    <w:rsid w:val="002113C8"/>
    <w:rsid w:val="00241233"/>
    <w:rsid w:val="00273659"/>
    <w:rsid w:val="003021E4"/>
    <w:rsid w:val="005141DF"/>
    <w:rsid w:val="0053642E"/>
    <w:rsid w:val="005812AF"/>
    <w:rsid w:val="005D7EB2"/>
    <w:rsid w:val="00670EB9"/>
    <w:rsid w:val="00693F83"/>
    <w:rsid w:val="007227B7"/>
    <w:rsid w:val="007D1687"/>
    <w:rsid w:val="008A4451"/>
    <w:rsid w:val="008C2E04"/>
    <w:rsid w:val="008E0CCB"/>
    <w:rsid w:val="00943E0D"/>
    <w:rsid w:val="00A03DB5"/>
    <w:rsid w:val="00A635E4"/>
    <w:rsid w:val="00AB57C3"/>
    <w:rsid w:val="00AF70BD"/>
    <w:rsid w:val="00B67C8E"/>
    <w:rsid w:val="00B92794"/>
    <w:rsid w:val="00BA4A33"/>
    <w:rsid w:val="00BD3EC4"/>
    <w:rsid w:val="00C16221"/>
    <w:rsid w:val="00C925FB"/>
    <w:rsid w:val="00CD0FA4"/>
    <w:rsid w:val="00D20403"/>
    <w:rsid w:val="00D72937"/>
    <w:rsid w:val="00D74A0F"/>
    <w:rsid w:val="00E4443E"/>
    <w:rsid w:val="00E45579"/>
    <w:rsid w:val="00EC7BA2"/>
    <w:rsid w:val="00F02B3C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1D39"/>
  <w15:docId w15:val="{0761A67F-0D62-4405-8DF1-342A4A3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9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2794"/>
    <w:rPr>
      <w:b/>
      <w:bCs/>
    </w:rPr>
  </w:style>
  <w:style w:type="character" w:styleId="Emphasis">
    <w:name w:val="Emphasis"/>
    <w:basedOn w:val="DefaultParagraphFont"/>
    <w:uiPriority w:val="20"/>
    <w:qFormat/>
    <w:rsid w:val="00B9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2794"/>
    <w:rPr>
      <w:szCs w:val="32"/>
    </w:rPr>
  </w:style>
  <w:style w:type="paragraph" w:styleId="ListParagraph">
    <w:name w:val="List Paragraph"/>
    <w:basedOn w:val="Normal"/>
    <w:uiPriority w:val="34"/>
    <w:qFormat/>
    <w:rsid w:val="00B9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794"/>
    <w:rPr>
      <w:b/>
      <w:i/>
      <w:sz w:val="24"/>
    </w:rPr>
  </w:style>
  <w:style w:type="character" w:styleId="SubtleEmphasis">
    <w:name w:val="Subtle Emphasis"/>
    <w:uiPriority w:val="19"/>
    <w:qFormat/>
    <w:rsid w:val="00B9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79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3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.V.Rosengren@Health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rvrosengren</dc:creator>
  <cp:lastModifiedBy>Rosengren, Rene V</cp:lastModifiedBy>
  <cp:revision>14</cp:revision>
  <dcterms:created xsi:type="dcterms:W3CDTF">2016-07-20T18:39:00Z</dcterms:created>
  <dcterms:modified xsi:type="dcterms:W3CDTF">2021-11-08T19:35:00Z</dcterms:modified>
</cp:coreProperties>
</file>